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24818" w14:textId="077E757C" w:rsidR="00AA232C" w:rsidRPr="005326A2" w:rsidRDefault="00C93DA5" w:rsidP="00E7214F">
      <w:pPr>
        <w:jc w:val="center"/>
        <w:rPr>
          <w:rFonts w:asciiTheme="minorHAnsi" w:hAnsiTheme="minorHAnsi" w:cstheme="minorHAnsi"/>
          <w:sz w:val="28"/>
          <w:szCs w:val="28"/>
        </w:rPr>
      </w:pPr>
      <w:r>
        <w:rPr>
          <w:rFonts w:asciiTheme="minorHAnsi" w:hAnsiTheme="minorHAnsi" w:cstheme="minorHAnsi"/>
          <w:b/>
          <w:bCs/>
          <w:noProof/>
          <w:sz w:val="32"/>
          <w:szCs w:val="32"/>
        </w:rPr>
        <w:drawing>
          <wp:anchor distT="0" distB="0" distL="114300" distR="114300" simplePos="0" relativeHeight="251658240" behindDoc="1" locked="0" layoutInCell="1" allowOverlap="1" wp14:anchorId="2C44157C" wp14:editId="0CFFF9C9">
            <wp:simplePos x="0" y="0"/>
            <wp:positionH relativeFrom="column">
              <wp:posOffset>5979225</wp:posOffset>
            </wp:positionH>
            <wp:positionV relativeFrom="paragraph">
              <wp:posOffset>-296082</wp:posOffset>
            </wp:positionV>
            <wp:extent cx="930729" cy="94328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stol-City-Council-296x3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0427" cy="942981"/>
                    </a:xfrm>
                    <a:prstGeom prst="rect">
                      <a:avLst/>
                    </a:prstGeom>
                  </pic:spPr>
                </pic:pic>
              </a:graphicData>
            </a:graphic>
            <wp14:sizeRelH relativeFrom="page">
              <wp14:pctWidth>0</wp14:pctWidth>
            </wp14:sizeRelH>
            <wp14:sizeRelV relativeFrom="page">
              <wp14:pctHeight>0</wp14:pctHeight>
            </wp14:sizeRelV>
          </wp:anchor>
        </w:drawing>
      </w:r>
      <w:r w:rsidR="00F20266" w:rsidRPr="005326A2">
        <w:rPr>
          <w:rFonts w:asciiTheme="minorHAnsi" w:hAnsiTheme="minorHAnsi" w:cstheme="minorHAnsi"/>
          <w:b/>
          <w:bCs/>
          <w:sz w:val="32"/>
          <w:szCs w:val="32"/>
        </w:rPr>
        <w:t xml:space="preserve">Individual </w:t>
      </w:r>
      <w:r w:rsidR="00AA232C" w:rsidRPr="005326A2">
        <w:rPr>
          <w:rFonts w:asciiTheme="minorHAnsi" w:hAnsiTheme="minorHAnsi" w:cstheme="minorHAnsi"/>
          <w:b/>
          <w:bCs/>
          <w:sz w:val="32"/>
          <w:szCs w:val="32"/>
        </w:rPr>
        <w:t>Volunteer</w:t>
      </w:r>
      <w:r w:rsidR="00F20266" w:rsidRPr="005326A2">
        <w:rPr>
          <w:rFonts w:asciiTheme="minorHAnsi" w:hAnsiTheme="minorHAnsi" w:cstheme="minorHAnsi"/>
          <w:b/>
          <w:bCs/>
          <w:sz w:val="32"/>
          <w:szCs w:val="32"/>
        </w:rPr>
        <w:t>ing</w:t>
      </w:r>
      <w:r w:rsidR="00AA232C" w:rsidRPr="005326A2">
        <w:rPr>
          <w:rFonts w:asciiTheme="minorHAnsi" w:hAnsiTheme="minorHAnsi" w:cstheme="minorHAnsi"/>
          <w:b/>
          <w:bCs/>
          <w:sz w:val="32"/>
          <w:szCs w:val="32"/>
        </w:rPr>
        <w:t xml:space="preserve"> Protocol for Social Distancing</w:t>
      </w:r>
      <w:r w:rsidR="00AA232C" w:rsidRPr="005326A2">
        <w:rPr>
          <w:rFonts w:asciiTheme="minorHAnsi" w:hAnsiTheme="minorHAnsi" w:cstheme="minorHAnsi"/>
          <w:b/>
          <w:bCs/>
          <w:sz w:val="32"/>
          <w:szCs w:val="32"/>
        </w:rPr>
        <w:br/>
      </w:r>
      <w:r w:rsidR="00AA232C" w:rsidRPr="005326A2">
        <w:rPr>
          <w:rFonts w:asciiTheme="minorHAnsi" w:hAnsiTheme="minorHAnsi" w:cstheme="minorHAnsi"/>
          <w:sz w:val="28"/>
          <w:szCs w:val="28"/>
        </w:rPr>
        <w:t>(during Covid-19 Restrictions 2020)</w:t>
      </w:r>
    </w:p>
    <w:p w14:paraId="53D2D4F8" w14:textId="5A410EE6" w:rsidR="00AA232C" w:rsidRPr="005326A2" w:rsidRDefault="00AA232C" w:rsidP="00AA232C">
      <w:pPr>
        <w:rPr>
          <w:rFonts w:asciiTheme="minorHAnsi" w:hAnsiTheme="minorHAnsi" w:cstheme="minorHAnsi"/>
          <w:sz w:val="28"/>
          <w:szCs w:val="28"/>
        </w:rPr>
      </w:pPr>
    </w:p>
    <w:p w14:paraId="4E591D50" w14:textId="1C1FDBFA" w:rsidR="00AA232C" w:rsidRPr="005326A2" w:rsidRDefault="00CB141C" w:rsidP="00AA232C">
      <w:pPr>
        <w:rPr>
          <w:rFonts w:asciiTheme="minorHAnsi" w:hAnsiTheme="minorHAnsi" w:cs="Calibri"/>
          <w:color w:val="365F91" w:themeColor="accent1" w:themeShade="BF"/>
          <w:sz w:val="20"/>
          <w:szCs w:val="20"/>
        </w:rPr>
      </w:pPr>
      <w:r w:rsidRPr="005326A2">
        <w:rPr>
          <w:rFonts w:asciiTheme="minorHAnsi" w:hAnsiTheme="minorHAnsi" w:cs="Calibri"/>
          <w:b/>
          <w:bCs/>
          <w:color w:val="365F91" w:themeColor="accent1" w:themeShade="BF"/>
          <w:sz w:val="28"/>
          <w:szCs w:val="28"/>
        </w:rPr>
        <w:t xml:space="preserve">Symptoms </w:t>
      </w:r>
      <w:r w:rsidRPr="005326A2">
        <w:rPr>
          <w:rFonts w:asciiTheme="minorHAnsi" w:hAnsiTheme="minorHAnsi" w:cs="Calibri"/>
          <w:b/>
          <w:bCs/>
          <w:color w:val="365F91" w:themeColor="accent1" w:themeShade="BF"/>
          <w:sz w:val="28"/>
          <w:szCs w:val="28"/>
        </w:rPr>
        <w:br/>
      </w:r>
      <w:r w:rsidRPr="005326A2">
        <w:rPr>
          <w:rFonts w:asciiTheme="minorHAnsi" w:hAnsiTheme="minorHAnsi" w:cs="Calibri"/>
          <w:color w:val="365F91" w:themeColor="accent1" w:themeShade="BF"/>
          <w:sz w:val="20"/>
          <w:szCs w:val="20"/>
        </w:rPr>
        <w:t>(from NHS website)</w:t>
      </w:r>
    </w:p>
    <w:p w14:paraId="61239687" w14:textId="77777777" w:rsidR="00CB141C" w:rsidRPr="005326A2" w:rsidRDefault="00CB141C" w:rsidP="00CB141C">
      <w:pPr>
        <w:numPr>
          <w:ilvl w:val="0"/>
          <w:numId w:val="6"/>
        </w:numPr>
        <w:spacing w:before="100" w:beforeAutospacing="1" w:after="120"/>
        <w:rPr>
          <w:rFonts w:asciiTheme="minorHAnsi" w:hAnsiTheme="minorHAnsi" w:cs="Arial"/>
          <w:color w:val="365F91" w:themeColor="accent1" w:themeShade="BF"/>
        </w:rPr>
      </w:pPr>
      <w:r w:rsidRPr="005326A2">
        <w:rPr>
          <w:rFonts w:asciiTheme="minorHAnsi" w:hAnsiTheme="minorHAnsi" w:cs="Arial"/>
          <w:b/>
          <w:bCs/>
          <w:color w:val="365F91" w:themeColor="accent1" w:themeShade="BF"/>
        </w:rPr>
        <w:t>a high temperature</w:t>
      </w:r>
      <w:r w:rsidRPr="005326A2">
        <w:rPr>
          <w:rFonts w:asciiTheme="minorHAnsi" w:hAnsiTheme="minorHAnsi" w:cs="Arial"/>
          <w:color w:val="365F91" w:themeColor="accent1" w:themeShade="BF"/>
        </w:rPr>
        <w:t> – this means you feel hot to touch on your chest or back (you do not need to measure your temperature)</w:t>
      </w:r>
    </w:p>
    <w:p w14:paraId="2D52AD42" w14:textId="77777777" w:rsidR="00CB141C" w:rsidRPr="005326A2" w:rsidRDefault="00CB141C" w:rsidP="00CB141C">
      <w:pPr>
        <w:numPr>
          <w:ilvl w:val="0"/>
          <w:numId w:val="6"/>
        </w:numPr>
        <w:spacing w:before="100" w:beforeAutospacing="1"/>
        <w:rPr>
          <w:rFonts w:asciiTheme="minorHAnsi" w:hAnsiTheme="minorHAnsi" w:cs="Arial"/>
          <w:color w:val="365F91" w:themeColor="accent1" w:themeShade="BF"/>
        </w:rPr>
      </w:pPr>
      <w:r w:rsidRPr="005326A2">
        <w:rPr>
          <w:rFonts w:asciiTheme="minorHAnsi" w:hAnsiTheme="minorHAnsi" w:cs="Arial"/>
          <w:b/>
          <w:bCs/>
          <w:color w:val="365F91" w:themeColor="accent1" w:themeShade="BF"/>
        </w:rPr>
        <w:t>a new, continuous cough</w:t>
      </w:r>
      <w:r w:rsidRPr="005326A2">
        <w:rPr>
          <w:rFonts w:asciiTheme="minorHAnsi" w:hAnsiTheme="minorHAnsi" w:cs="Arial"/>
          <w:color w:val="365F91" w:themeColor="accent1" w:themeShade="BF"/>
        </w:rPr>
        <w:t> – this means coughing a lot for more than an hour, or 3 or more coughing episodes in 24 hours (if you usually have a cough, it may be worse than usual)</w:t>
      </w:r>
    </w:p>
    <w:p w14:paraId="48E5D50F" w14:textId="4EFED9CA" w:rsidR="00CB141C" w:rsidRPr="005326A2" w:rsidRDefault="00CB141C" w:rsidP="00AA232C">
      <w:pPr>
        <w:rPr>
          <w:rFonts w:asciiTheme="minorHAnsi" w:hAnsiTheme="minorHAnsi" w:cs="Calibri"/>
          <w:b/>
          <w:bCs/>
          <w:color w:val="365F91" w:themeColor="accent1" w:themeShade="BF"/>
          <w:sz w:val="22"/>
          <w:szCs w:val="22"/>
        </w:rPr>
      </w:pPr>
    </w:p>
    <w:p w14:paraId="4707A40F" w14:textId="77777777" w:rsidR="00C36296" w:rsidRPr="005326A2" w:rsidRDefault="005E1A09" w:rsidP="00C36296">
      <w:pPr>
        <w:rPr>
          <w:rFonts w:asciiTheme="minorHAnsi" w:hAnsiTheme="minorHAnsi" w:cs="Calibri"/>
          <w:color w:val="365F91" w:themeColor="accent1" w:themeShade="BF"/>
          <w:sz w:val="20"/>
          <w:szCs w:val="20"/>
        </w:rPr>
      </w:pPr>
      <w:r w:rsidRPr="005326A2">
        <w:rPr>
          <w:rFonts w:asciiTheme="minorHAnsi" w:hAnsiTheme="minorHAnsi" w:cs="Calibri"/>
          <w:b/>
          <w:bCs/>
          <w:color w:val="365F91" w:themeColor="accent1" w:themeShade="BF"/>
          <w:sz w:val="28"/>
          <w:szCs w:val="28"/>
        </w:rPr>
        <w:t>Self-Isolation</w:t>
      </w:r>
      <w:r w:rsidR="00C36296" w:rsidRPr="005326A2">
        <w:rPr>
          <w:rFonts w:asciiTheme="minorHAnsi" w:hAnsiTheme="minorHAnsi" w:cs="Calibri"/>
          <w:b/>
          <w:bCs/>
          <w:color w:val="365F91" w:themeColor="accent1" w:themeShade="BF"/>
          <w:sz w:val="28"/>
          <w:szCs w:val="28"/>
        </w:rPr>
        <w:br/>
      </w:r>
      <w:r w:rsidR="00C36296" w:rsidRPr="005326A2">
        <w:rPr>
          <w:rFonts w:asciiTheme="minorHAnsi" w:hAnsiTheme="minorHAnsi" w:cs="Calibri"/>
          <w:color w:val="365F91" w:themeColor="accent1" w:themeShade="BF"/>
          <w:sz w:val="20"/>
          <w:szCs w:val="20"/>
        </w:rPr>
        <w:t>(from NHS website)</w:t>
      </w:r>
    </w:p>
    <w:p w14:paraId="72E4C953" w14:textId="278C28D8" w:rsidR="005E1A09" w:rsidRPr="005326A2" w:rsidRDefault="005E1A09" w:rsidP="005E1A09">
      <w:pPr>
        <w:rPr>
          <w:rFonts w:asciiTheme="minorHAnsi" w:hAnsiTheme="minorHAnsi" w:cs="Calibri"/>
          <w:b/>
          <w:bCs/>
          <w:color w:val="365F91" w:themeColor="accent1" w:themeShade="BF"/>
          <w:sz w:val="28"/>
          <w:szCs w:val="28"/>
        </w:rPr>
      </w:pPr>
    </w:p>
    <w:p w14:paraId="4D1752DC" w14:textId="1DFFA189" w:rsidR="00CB141C" w:rsidRPr="005326A2" w:rsidRDefault="00CB141C" w:rsidP="00CB141C">
      <w:pPr>
        <w:ind w:left="360"/>
        <w:rPr>
          <w:rFonts w:asciiTheme="minorHAnsi" w:hAnsiTheme="minorHAnsi" w:cs="Calibri"/>
          <w:b/>
          <w:bCs/>
          <w:color w:val="365F91" w:themeColor="accent1" w:themeShade="BF"/>
          <w:sz w:val="28"/>
          <w:szCs w:val="28"/>
        </w:rPr>
      </w:pPr>
      <w:r w:rsidRPr="005326A2">
        <w:rPr>
          <w:rFonts w:asciiTheme="minorHAnsi" w:hAnsiTheme="minorHAnsi" w:cs="Calibri"/>
          <w:b/>
          <w:bCs/>
          <w:color w:val="365F91" w:themeColor="accent1" w:themeShade="BF"/>
          <w:sz w:val="28"/>
          <w:szCs w:val="28"/>
        </w:rPr>
        <w:t>Staying at home if you have symptoms (self-isolation)</w:t>
      </w:r>
    </w:p>
    <w:p w14:paraId="717839A7" w14:textId="77777777" w:rsidR="00CB141C" w:rsidRPr="005326A2" w:rsidRDefault="00CB141C" w:rsidP="00CB141C">
      <w:pPr>
        <w:ind w:left="360"/>
        <w:rPr>
          <w:rFonts w:asciiTheme="minorHAnsi" w:hAnsiTheme="minorHAnsi" w:cs="Calibri"/>
          <w:color w:val="365F91" w:themeColor="accent1" w:themeShade="BF"/>
        </w:rPr>
      </w:pPr>
    </w:p>
    <w:p w14:paraId="12D29ADD" w14:textId="77777777" w:rsidR="00CB141C" w:rsidRPr="005326A2" w:rsidRDefault="00CB141C" w:rsidP="00CB141C">
      <w:pPr>
        <w:ind w:left="360"/>
        <w:rPr>
          <w:rFonts w:asciiTheme="minorHAnsi" w:hAnsiTheme="minorHAnsi" w:cs="Calibri"/>
          <w:color w:val="365F91" w:themeColor="accent1" w:themeShade="BF"/>
        </w:rPr>
      </w:pPr>
      <w:r w:rsidRPr="005326A2">
        <w:rPr>
          <w:rFonts w:asciiTheme="minorHAnsi" w:hAnsiTheme="minorHAnsi" w:cs="Calibri"/>
          <w:color w:val="365F91" w:themeColor="accent1" w:themeShade="BF"/>
        </w:rPr>
        <w:t>If your symptoms are mild, you'll usually be advised to not leave your home for at least 7 days.</w:t>
      </w:r>
    </w:p>
    <w:p w14:paraId="348BDB11" w14:textId="77777777" w:rsidR="00CB141C" w:rsidRPr="005326A2" w:rsidRDefault="00CB141C" w:rsidP="00CB141C">
      <w:pPr>
        <w:ind w:left="360"/>
        <w:rPr>
          <w:rFonts w:asciiTheme="minorHAnsi" w:hAnsiTheme="minorHAnsi" w:cs="Calibri"/>
          <w:color w:val="365F91" w:themeColor="accent1" w:themeShade="BF"/>
        </w:rPr>
      </w:pPr>
    </w:p>
    <w:p w14:paraId="21F5FDF7" w14:textId="745FD94A" w:rsidR="00CB141C" w:rsidRPr="005326A2" w:rsidRDefault="00CB141C" w:rsidP="00CB141C">
      <w:pPr>
        <w:ind w:left="360"/>
        <w:rPr>
          <w:rFonts w:asciiTheme="minorHAnsi" w:hAnsiTheme="minorHAnsi" w:cs="Calibri"/>
          <w:color w:val="365F91" w:themeColor="accent1" w:themeShade="BF"/>
        </w:rPr>
      </w:pPr>
      <w:r w:rsidRPr="005326A2">
        <w:rPr>
          <w:rFonts w:asciiTheme="minorHAnsi" w:hAnsiTheme="minorHAnsi" w:cs="Calibri"/>
          <w:color w:val="365F91" w:themeColor="accent1" w:themeShade="BF"/>
        </w:rPr>
        <w:t>Anyone you live with should not leave your home for 14 days.</w:t>
      </w:r>
    </w:p>
    <w:p w14:paraId="2398B516" w14:textId="77777777" w:rsidR="00CB141C" w:rsidRPr="005326A2" w:rsidRDefault="00CB141C" w:rsidP="00AA232C">
      <w:pPr>
        <w:rPr>
          <w:rFonts w:asciiTheme="minorHAnsi" w:hAnsiTheme="minorHAnsi" w:cs="Calibri"/>
          <w:b/>
          <w:bCs/>
          <w:sz w:val="22"/>
          <w:szCs w:val="22"/>
        </w:rPr>
      </w:pPr>
    </w:p>
    <w:p w14:paraId="42621DE3" w14:textId="77777777" w:rsidR="00CB141C" w:rsidRPr="005326A2" w:rsidRDefault="00CB141C" w:rsidP="00AA232C">
      <w:pPr>
        <w:rPr>
          <w:rFonts w:asciiTheme="minorHAnsi" w:hAnsiTheme="minorHAnsi" w:cs="Calibri"/>
          <w:b/>
          <w:bCs/>
          <w:sz w:val="22"/>
          <w:szCs w:val="22"/>
        </w:rPr>
      </w:pPr>
    </w:p>
    <w:p w14:paraId="77631959" w14:textId="28BFDA09" w:rsidR="00AA232C" w:rsidRPr="005326A2" w:rsidRDefault="005326A2" w:rsidP="00AA232C">
      <w:pPr>
        <w:rPr>
          <w:rFonts w:asciiTheme="minorHAnsi" w:hAnsiTheme="minorHAnsi" w:cs="Calibri"/>
          <w:b/>
          <w:bCs/>
          <w:sz w:val="28"/>
          <w:szCs w:val="28"/>
        </w:rPr>
      </w:pPr>
      <w:r w:rsidRPr="005326A2">
        <w:rPr>
          <w:rFonts w:asciiTheme="minorHAnsi" w:hAnsiTheme="minorHAnsi" w:cs="Calibri"/>
          <w:b/>
          <w:bCs/>
          <w:sz w:val="28"/>
          <w:szCs w:val="28"/>
        </w:rPr>
        <w:t>Update (14</w:t>
      </w:r>
      <w:r w:rsidRPr="005326A2">
        <w:rPr>
          <w:rFonts w:asciiTheme="minorHAnsi" w:hAnsiTheme="minorHAnsi" w:cs="Calibri"/>
          <w:b/>
          <w:bCs/>
          <w:sz w:val="28"/>
          <w:szCs w:val="28"/>
          <w:vertAlign w:val="superscript"/>
        </w:rPr>
        <w:t>th</w:t>
      </w:r>
      <w:r w:rsidRPr="005326A2">
        <w:rPr>
          <w:rFonts w:asciiTheme="minorHAnsi" w:hAnsiTheme="minorHAnsi" w:cs="Calibri"/>
          <w:b/>
          <w:bCs/>
          <w:sz w:val="28"/>
          <w:szCs w:val="28"/>
        </w:rPr>
        <w:t xml:space="preserve"> May 2020)</w:t>
      </w:r>
    </w:p>
    <w:p w14:paraId="71761E75" w14:textId="44DB1763" w:rsidR="00AA232C" w:rsidRPr="005326A2" w:rsidRDefault="00AA232C" w:rsidP="00AA232C">
      <w:pPr>
        <w:rPr>
          <w:rFonts w:asciiTheme="minorHAnsi" w:hAnsiTheme="minorHAnsi" w:cs="Calibri"/>
          <w:b/>
          <w:bCs/>
        </w:rPr>
      </w:pPr>
    </w:p>
    <w:p w14:paraId="7A63B69B" w14:textId="71064F39" w:rsidR="00F20266" w:rsidRPr="005326A2" w:rsidRDefault="00F20266" w:rsidP="00F20266">
      <w:pPr>
        <w:rPr>
          <w:rFonts w:asciiTheme="minorHAnsi" w:hAnsiTheme="minorHAnsi"/>
        </w:rPr>
      </w:pPr>
      <w:r w:rsidRPr="005326A2">
        <w:rPr>
          <w:rFonts w:asciiTheme="minorHAnsi" w:hAnsiTheme="minorHAnsi"/>
        </w:rPr>
        <w:t xml:space="preserve">We know that time spent outdoors in green space is vital to good mental and physical health. During the Coronavirus lockdown, we have limited the amount of time spent and activities undertaken in parks to daily exercise only. Whilst this has been entirely necessary in order to curb the spread of the virus, the latest Government advise now recommends that parks and green spaces are used as often as an individual wishes. People can </w:t>
      </w:r>
      <w:r w:rsidR="008C7D98">
        <w:rPr>
          <w:rFonts w:asciiTheme="minorHAnsi" w:hAnsiTheme="minorHAnsi"/>
        </w:rPr>
        <w:t xml:space="preserve">now </w:t>
      </w:r>
      <w:r w:rsidRPr="005326A2">
        <w:rPr>
          <w:rFonts w:asciiTheme="minorHAnsi" w:hAnsiTheme="minorHAnsi"/>
        </w:rPr>
        <w:t>take part in non-contact sports and relaxation in parks, in additional to the daily exercise we have seen over the past two months.</w:t>
      </w:r>
      <w:r w:rsidR="005326A2" w:rsidRPr="005326A2">
        <w:rPr>
          <w:rFonts w:asciiTheme="minorHAnsi" w:hAnsiTheme="minorHAnsi"/>
        </w:rPr>
        <w:t xml:space="preserve"> This is to be done only with members of your household, or one other person who remains at least 2 meters away at all times.</w:t>
      </w:r>
    </w:p>
    <w:p w14:paraId="5E614434" w14:textId="77777777" w:rsidR="00F20266" w:rsidRPr="005326A2" w:rsidRDefault="00F20266" w:rsidP="00AA232C">
      <w:pPr>
        <w:rPr>
          <w:rFonts w:asciiTheme="minorHAnsi" w:hAnsiTheme="minorHAnsi" w:cs="Calibri"/>
        </w:rPr>
      </w:pPr>
    </w:p>
    <w:p w14:paraId="631C5D47" w14:textId="77777777" w:rsidR="005326A2" w:rsidRPr="00E36564" w:rsidRDefault="005326A2" w:rsidP="00AA232C">
      <w:pPr>
        <w:rPr>
          <w:rFonts w:asciiTheme="minorHAnsi" w:hAnsiTheme="minorHAnsi" w:cs="Calibri"/>
          <w:b/>
          <w:sz w:val="28"/>
          <w:highlight w:val="green"/>
        </w:rPr>
      </w:pPr>
      <w:r w:rsidRPr="00E36564">
        <w:rPr>
          <w:rFonts w:asciiTheme="minorHAnsi" w:hAnsiTheme="minorHAnsi" w:cs="Calibri"/>
          <w:b/>
          <w:sz w:val="28"/>
          <w:highlight w:val="green"/>
        </w:rPr>
        <w:t>Volunteering in Parks</w:t>
      </w:r>
    </w:p>
    <w:p w14:paraId="15EB6240" w14:textId="77777777" w:rsidR="005326A2" w:rsidRPr="00E36564" w:rsidRDefault="005326A2" w:rsidP="00AA232C">
      <w:pPr>
        <w:rPr>
          <w:rFonts w:asciiTheme="minorHAnsi" w:hAnsiTheme="minorHAnsi" w:cs="Calibri"/>
          <w:highlight w:val="green"/>
        </w:rPr>
      </w:pPr>
    </w:p>
    <w:p w14:paraId="3C1824CC" w14:textId="43D15D28" w:rsidR="00F20266" w:rsidRPr="00E36564" w:rsidRDefault="00F20266" w:rsidP="00AA232C">
      <w:pPr>
        <w:rPr>
          <w:rFonts w:asciiTheme="minorHAnsi" w:hAnsiTheme="minorHAnsi" w:cs="Calibri"/>
          <w:highlight w:val="green"/>
        </w:rPr>
      </w:pPr>
      <w:r w:rsidRPr="00E36564">
        <w:rPr>
          <w:rFonts w:asciiTheme="minorHAnsi" w:hAnsiTheme="minorHAnsi" w:cs="Calibri"/>
          <w:highlight w:val="green"/>
        </w:rPr>
        <w:t>This greater flexibility means we are now in a position to support those who wish to spend their time outdoors undertaking activities to help maintain and improve parks</w:t>
      </w:r>
      <w:r w:rsidR="005326A2" w:rsidRPr="00E36564">
        <w:rPr>
          <w:rFonts w:asciiTheme="minorHAnsi" w:hAnsiTheme="minorHAnsi" w:cs="Calibri"/>
          <w:highlight w:val="green"/>
        </w:rPr>
        <w:t xml:space="preserve"> with members of their household, or one other person who must remain at least 2m away at all times</w:t>
      </w:r>
      <w:r w:rsidRPr="00E36564">
        <w:rPr>
          <w:rFonts w:asciiTheme="minorHAnsi" w:hAnsiTheme="minorHAnsi" w:cs="Calibri"/>
          <w:highlight w:val="green"/>
        </w:rPr>
        <w:t xml:space="preserve">. </w:t>
      </w:r>
    </w:p>
    <w:p w14:paraId="62EECB7A" w14:textId="77777777" w:rsidR="00F20266" w:rsidRPr="00E36564" w:rsidRDefault="00F20266" w:rsidP="00AA232C">
      <w:pPr>
        <w:rPr>
          <w:rFonts w:asciiTheme="minorHAnsi" w:hAnsiTheme="minorHAnsi" w:cs="Calibri"/>
          <w:highlight w:val="green"/>
        </w:rPr>
      </w:pPr>
    </w:p>
    <w:p w14:paraId="04A21E5C" w14:textId="479FA334" w:rsidR="00F20266" w:rsidRPr="00E36564" w:rsidRDefault="00F20266" w:rsidP="00AA232C">
      <w:pPr>
        <w:rPr>
          <w:rFonts w:asciiTheme="minorHAnsi" w:hAnsiTheme="minorHAnsi" w:cs="Calibri"/>
          <w:highlight w:val="green"/>
        </w:rPr>
      </w:pPr>
      <w:r w:rsidRPr="00E36564">
        <w:rPr>
          <w:rFonts w:asciiTheme="minorHAnsi" w:hAnsiTheme="minorHAnsi" w:cs="Calibri"/>
          <w:highlight w:val="green"/>
        </w:rPr>
        <w:t xml:space="preserve">We are really grateful to those who dedicate their time to looking after parks and green spaces. If </w:t>
      </w:r>
      <w:r w:rsidR="005326A2" w:rsidRPr="00E36564">
        <w:rPr>
          <w:rFonts w:asciiTheme="minorHAnsi" w:hAnsiTheme="minorHAnsi" w:cs="Calibri"/>
          <w:highlight w:val="green"/>
        </w:rPr>
        <w:t>you are planning to do so</w:t>
      </w:r>
      <w:r w:rsidRPr="00E36564">
        <w:rPr>
          <w:rFonts w:asciiTheme="minorHAnsi" w:hAnsiTheme="minorHAnsi" w:cs="Calibri"/>
          <w:highlight w:val="green"/>
        </w:rPr>
        <w:t>, we advise the following:</w:t>
      </w:r>
    </w:p>
    <w:p w14:paraId="76528163" w14:textId="77777777" w:rsidR="00F20266" w:rsidRPr="00E36564" w:rsidRDefault="00F20266" w:rsidP="00AA232C">
      <w:pPr>
        <w:rPr>
          <w:rFonts w:asciiTheme="minorHAnsi" w:hAnsiTheme="minorHAnsi" w:cs="Calibri"/>
          <w:highlight w:val="green"/>
        </w:rPr>
      </w:pPr>
    </w:p>
    <w:p w14:paraId="4274BAC6" w14:textId="77777777" w:rsidR="00F20266" w:rsidRPr="00E36564" w:rsidRDefault="00F20266" w:rsidP="005326A2">
      <w:pPr>
        <w:pStyle w:val="ListParagraph"/>
        <w:numPr>
          <w:ilvl w:val="0"/>
          <w:numId w:val="7"/>
        </w:numPr>
        <w:rPr>
          <w:rFonts w:asciiTheme="minorHAnsi" w:hAnsiTheme="minorHAnsi" w:cs="Calibri"/>
          <w:highlight w:val="green"/>
        </w:rPr>
      </w:pPr>
      <w:r w:rsidRPr="00E36564">
        <w:rPr>
          <w:rFonts w:asciiTheme="minorHAnsi" w:hAnsiTheme="minorHAnsi" w:cs="Calibri"/>
          <w:b/>
          <w:highlight w:val="green"/>
        </w:rPr>
        <w:t xml:space="preserve">Wash your hands </w:t>
      </w:r>
      <w:r w:rsidRPr="00E36564">
        <w:rPr>
          <w:rFonts w:asciiTheme="minorHAnsi" w:hAnsiTheme="minorHAnsi" w:cs="Calibri"/>
          <w:highlight w:val="green"/>
        </w:rPr>
        <w:t xml:space="preserve">before and after undertaking any activity in a park or green space with soap and warm water. </w:t>
      </w:r>
    </w:p>
    <w:p w14:paraId="6C695A2E" w14:textId="77777777" w:rsidR="00F20266" w:rsidRPr="00E36564" w:rsidRDefault="00F20266" w:rsidP="00AA232C">
      <w:pPr>
        <w:rPr>
          <w:rFonts w:asciiTheme="minorHAnsi" w:hAnsiTheme="minorHAnsi" w:cs="Calibri"/>
          <w:highlight w:val="green"/>
        </w:rPr>
      </w:pPr>
    </w:p>
    <w:p w14:paraId="2DF5A906" w14:textId="308CC7DB" w:rsidR="00F20266" w:rsidRPr="00E36564" w:rsidRDefault="005326A2" w:rsidP="005326A2">
      <w:pPr>
        <w:pStyle w:val="ListParagraph"/>
        <w:numPr>
          <w:ilvl w:val="0"/>
          <w:numId w:val="7"/>
        </w:numPr>
        <w:rPr>
          <w:rFonts w:asciiTheme="minorHAnsi" w:hAnsiTheme="minorHAnsi" w:cs="Calibri"/>
          <w:highlight w:val="green"/>
        </w:rPr>
      </w:pPr>
      <w:r w:rsidRPr="00E36564">
        <w:rPr>
          <w:rFonts w:asciiTheme="minorHAnsi" w:hAnsiTheme="minorHAnsi" w:cs="Calibri"/>
          <w:b/>
          <w:highlight w:val="green"/>
        </w:rPr>
        <w:t>Wear gardening gloves</w:t>
      </w:r>
      <w:r w:rsidRPr="00E36564">
        <w:rPr>
          <w:rFonts w:asciiTheme="minorHAnsi" w:hAnsiTheme="minorHAnsi" w:cs="Calibri"/>
          <w:highlight w:val="green"/>
        </w:rPr>
        <w:t xml:space="preserve"> to m</w:t>
      </w:r>
      <w:r w:rsidR="00F20266" w:rsidRPr="00E36564">
        <w:rPr>
          <w:rFonts w:asciiTheme="minorHAnsi" w:hAnsiTheme="minorHAnsi" w:cs="Calibri"/>
          <w:highlight w:val="green"/>
        </w:rPr>
        <w:t xml:space="preserve">inimise the risk of touching any contaminated </w:t>
      </w:r>
      <w:r w:rsidRPr="00E36564">
        <w:rPr>
          <w:rFonts w:asciiTheme="minorHAnsi" w:hAnsiTheme="minorHAnsi" w:cs="Calibri"/>
          <w:highlight w:val="green"/>
        </w:rPr>
        <w:t>surfaces. Wash them</w:t>
      </w:r>
      <w:r w:rsidR="00F20266" w:rsidRPr="00E36564">
        <w:rPr>
          <w:rFonts w:asciiTheme="minorHAnsi" w:hAnsiTheme="minorHAnsi" w:cs="Calibri"/>
          <w:highlight w:val="green"/>
        </w:rPr>
        <w:t xml:space="preserve"> after use.</w:t>
      </w:r>
    </w:p>
    <w:p w14:paraId="02221A4A" w14:textId="77777777" w:rsidR="00F20266" w:rsidRPr="00E36564" w:rsidRDefault="00F20266" w:rsidP="00AA232C">
      <w:pPr>
        <w:rPr>
          <w:rFonts w:asciiTheme="minorHAnsi" w:hAnsiTheme="minorHAnsi" w:cs="Calibri"/>
          <w:highlight w:val="green"/>
        </w:rPr>
      </w:pPr>
    </w:p>
    <w:p w14:paraId="20DF19A6" w14:textId="23DBF055" w:rsidR="00F20266" w:rsidRPr="00E36564" w:rsidRDefault="00F20266" w:rsidP="005326A2">
      <w:pPr>
        <w:pStyle w:val="ListParagraph"/>
        <w:numPr>
          <w:ilvl w:val="0"/>
          <w:numId w:val="7"/>
        </w:numPr>
        <w:rPr>
          <w:rFonts w:asciiTheme="minorHAnsi" w:hAnsiTheme="minorHAnsi" w:cs="Calibri"/>
          <w:highlight w:val="green"/>
        </w:rPr>
      </w:pPr>
      <w:r w:rsidRPr="00E36564">
        <w:rPr>
          <w:rFonts w:asciiTheme="minorHAnsi" w:hAnsiTheme="minorHAnsi" w:cs="Calibri"/>
          <w:b/>
          <w:highlight w:val="green"/>
        </w:rPr>
        <w:t>Do not commence volunteer activities when the park is busy</w:t>
      </w:r>
      <w:r w:rsidRPr="00E36564">
        <w:rPr>
          <w:rFonts w:asciiTheme="minorHAnsi" w:hAnsiTheme="minorHAnsi" w:cs="Calibri"/>
          <w:highlight w:val="green"/>
        </w:rPr>
        <w:t xml:space="preserve"> – follow the Government guidelines, if you can’t use the park without adhering to social distancing, come back at another time. </w:t>
      </w:r>
    </w:p>
    <w:p w14:paraId="08C0701C" w14:textId="77777777" w:rsidR="00F20266" w:rsidRPr="00E36564" w:rsidRDefault="00F20266" w:rsidP="00AA232C">
      <w:pPr>
        <w:rPr>
          <w:rFonts w:asciiTheme="minorHAnsi" w:hAnsiTheme="minorHAnsi" w:cs="Calibri"/>
          <w:highlight w:val="green"/>
        </w:rPr>
      </w:pPr>
    </w:p>
    <w:p w14:paraId="74D24A2E" w14:textId="057197E7" w:rsidR="00F20266" w:rsidRPr="00E36564" w:rsidRDefault="00F20266" w:rsidP="005326A2">
      <w:pPr>
        <w:pStyle w:val="ListParagraph"/>
        <w:numPr>
          <w:ilvl w:val="0"/>
          <w:numId w:val="7"/>
        </w:numPr>
        <w:rPr>
          <w:rFonts w:asciiTheme="minorHAnsi" w:hAnsiTheme="minorHAnsi" w:cs="Calibri"/>
          <w:highlight w:val="green"/>
        </w:rPr>
      </w:pPr>
      <w:r w:rsidRPr="00E36564">
        <w:rPr>
          <w:rFonts w:asciiTheme="minorHAnsi" w:hAnsiTheme="minorHAnsi" w:cs="Calibri"/>
          <w:b/>
          <w:highlight w:val="green"/>
        </w:rPr>
        <w:lastRenderedPageBreak/>
        <w:t>Please don’t promote the time and place</w:t>
      </w:r>
      <w:r w:rsidRPr="00E36564">
        <w:rPr>
          <w:rFonts w:asciiTheme="minorHAnsi" w:hAnsiTheme="minorHAnsi" w:cs="Calibri"/>
          <w:highlight w:val="green"/>
        </w:rPr>
        <w:t xml:space="preserve"> you intend to undertake any activities. This may cause gatherings of people which goes against the social distancing guidelines. We are working to bring together a city-wide protocol on re-launching group work parties and volunteering as soon as it is appropriate.</w:t>
      </w:r>
    </w:p>
    <w:p w14:paraId="4AF09F0B" w14:textId="77777777" w:rsidR="00550ADA" w:rsidRPr="00E36564" w:rsidRDefault="00550ADA" w:rsidP="00AA232C">
      <w:pPr>
        <w:rPr>
          <w:rFonts w:asciiTheme="minorHAnsi" w:hAnsiTheme="minorHAnsi" w:cs="Calibri"/>
          <w:highlight w:val="green"/>
        </w:rPr>
      </w:pPr>
    </w:p>
    <w:p w14:paraId="264839A2" w14:textId="45AF7A0C" w:rsidR="00550ADA" w:rsidRPr="00E36564" w:rsidRDefault="00550ADA" w:rsidP="005326A2">
      <w:pPr>
        <w:pStyle w:val="ListParagraph"/>
        <w:numPr>
          <w:ilvl w:val="0"/>
          <w:numId w:val="7"/>
        </w:numPr>
        <w:rPr>
          <w:rFonts w:asciiTheme="minorHAnsi" w:hAnsiTheme="minorHAnsi" w:cs="Calibri"/>
          <w:highlight w:val="green"/>
        </w:rPr>
      </w:pPr>
      <w:r w:rsidRPr="00E36564">
        <w:rPr>
          <w:rFonts w:asciiTheme="minorHAnsi" w:hAnsiTheme="minorHAnsi" w:cs="Calibri"/>
          <w:b/>
          <w:highlight w:val="green"/>
        </w:rPr>
        <w:t>Any tools or equipment should be disinfected</w:t>
      </w:r>
      <w:r w:rsidRPr="00E36564">
        <w:rPr>
          <w:rFonts w:asciiTheme="minorHAnsi" w:hAnsiTheme="minorHAnsi" w:cs="Calibri"/>
          <w:highlight w:val="green"/>
        </w:rPr>
        <w:t xml:space="preserve"> when you finish using them, especially on handles / main contact areas. </w:t>
      </w:r>
    </w:p>
    <w:p w14:paraId="4AC3AF27" w14:textId="77777777" w:rsidR="00C93DA5" w:rsidRPr="00E36564" w:rsidRDefault="00C93DA5" w:rsidP="00C93DA5">
      <w:pPr>
        <w:pStyle w:val="ListParagraph"/>
        <w:rPr>
          <w:rFonts w:asciiTheme="minorHAnsi" w:hAnsiTheme="minorHAnsi" w:cs="Calibri"/>
          <w:highlight w:val="green"/>
        </w:rPr>
      </w:pPr>
    </w:p>
    <w:p w14:paraId="531E4180" w14:textId="152C0D3B" w:rsidR="00C93DA5" w:rsidRPr="00E36564" w:rsidRDefault="00C93DA5" w:rsidP="005326A2">
      <w:pPr>
        <w:pStyle w:val="ListParagraph"/>
        <w:numPr>
          <w:ilvl w:val="0"/>
          <w:numId w:val="7"/>
        </w:numPr>
        <w:rPr>
          <w:rFonts w:asciiTheme="minorHAnsi" w:hAnsiTheme="minorHAnsi" w:cs="Calibri"/>
          <w:highlight w:val="green"/>
        </w:rPr>
      </w:pPr>
      <w:r w:rsidRPr="00E36564">
        <w:rPr>
          <w:rFonts w:asciiTheme="minorHAnsi" w:hAnsiTheme="minorHAnsi" w:cs="Calibri"/>
          <w:b/>
          <w:highlight w:val="green"/>
        </w:rPr>
        <w:t xml:space="preserve">Use the regular </w:t>
      </w:r>
      <w:hyperlink r:id="rId6" w:history="1">
        <w:r w:rsidRPr="00E36564">
          <w:rPr>
            <w:rStyle w:val="Hyperlink"/>
            <w:rFonts w:asciiTheme="minorHAnsi" w:hAnsiTheme="minorHAnsi" w:cs="Calibri"/>
            <w:b/>
            <w:highlight w:val="green"/>
          </w:rPr>
          <w:t>Bristol Parks RA templates</w:t>
        </w:r>
      </w:hyperlink>
      <w:r w:rsidRPr="00E36564">
        <w:rPr>
          <w:rFonts w:asciiTheme="minorHAnsi" w:hAnsiTheme="minorHAnsi" w:cs="Calibri"/>
          <w:highlight w:val="green"/>
        </w:rPr>
        <w:t xml:space="preserve"> to make sure you consider all general risks associated with your volunteer activity</w:t>
      </w:r>
    </w:p>
    <w:p w14:paraId="55793738" w14:textId="77777777" w:rsidR="00550ADA" w:rsidRPr="00E36564" w:rsidRDefault="00550ADA" w:rsidP="00AA232C">
      <w:pPr>
        <w:rPr>
          <w:rFonts w:asciiTheme="minorHAnsi" w:hAnsiTheme="minorHAnsi" w:cs="Calibri"/>
          <w:highlight w:val="green"/>
        </w:rPr>
      </w:pPr>
    </w:p>
    <w:p w14:paraId="2D699AF4" w14:textId="77777777" w:rsidR="00550ADA" w:rsidRPr="005326A2" w:rsidRDefault="00550ADA" w:rsidP="00550ADA">
      <w:pPr>
        <w:rPr>
          <w:rFonts w:asciiTheme="minorHAnsi" w:hAnsiTheme="minorHAnsi" w:cs="Calibri"/>
        </w:rPr>
      </w:pPr>
      <w:r w:rsidRPr="00E36564">
        <w:rPr>
          <w:rFonts w:asciiTheme="minorHAnsi" w:hAnsiTheme="minorHAnsi" w:cs="Calibri"/>
          <w:highlight w:val="green"/>
        </w:rPr>
        <w:t>We cannot yet support or lead group sessions in the way we did before lockdown. The Government’s advice is still that we can only use parks individually, with members of our own household, or “meeting” one other person at a distance of at least 2 meters.</w:t>
      </w:r>
    </w:p>
    <w:p w14:paraId="797BCDD6" w14:textId="1D94925D" w:rsidR="00651834" w:rsidRPr="005326A2" w:rsidRDefault="00651834" w:rsidP="00AA232C">
      <w:pPr>
        <w:rPr>
          <w:rFonts w:asciiTheme="minorHAnsi" w:hAnsiTheme="minorHAnsi" w:cs="Calibri"/>
        </w:rPr>
      </w:pPr>
    </w:p>
    <w:p w14:paraId="67BFCAEE" w14:textId="0FC7DCFC" w:rsidR="00651834" w:rsidRPr="005326A2" w:rsidRDefault="005326A2" w:rsidP="00AA232C">
      <w:pPr>
        <w:rPr>
          <w:rFonts w:asciiTheme="minorHAnsi" w:hAnsiTheme="minorHAnsi" w:cs="Calibri"/>
          <w:b/>
        </w:rPr>
      </w:pPr>
      <w:r w:rsidRPr="005326A2">
        <w:rPr>
          <w:rFonts w:asciiTheme="minorHAnsi" w:hAnsiTheme="minorHAnsi" w:cs="Calibri"/>
          <w:b/>
        </w:rPr>
        <w:t>If</w:t>
      </w:r>
      <w:r w:rsidR="00651834" w:rsidRPr="005326A2">
        <w:rPr>
          <w:rFonts w:asciiTheme="minorHAnsi" w:hAnsiTheme="minorHAnsi" w:cs="Calibri"/>
          <w:b/>
        </w:rPr>
        <w:t xml:space="preserve"> </w:t>
      </w:r>
      <w:r w:rsidRPr="005326A2">
        <w:rPr>
          <w:rFonts w:asciiTheme="minorHAnsi" w:hAnsiTheme="minorHAnsi" w:cs="Calibri"/>
          <w:b/>
        </w:rPr>
        <w:t>you</w:t>
      </w:r>
      <w:r w:rsidR="00651834" w:rsidRPr="005326A2">
        <w:rPr>
          <w:rFonts w:asciiTheme="minorHAnsi" w:hAnsiTheme="minorHAnsi" w:cs="Calibri"/>
          <w:b/>
        </w:rPr>
        <w:t xml:space="preserve"> are showing coronavirus symptoms </w:t>
      </w:r>
      <w:r w:rsidRPr="005326A2">
        <w:rPr>
          <w:rFonts w:asciiTheme="minorHAnsi" w:hAnsiTheme="minorHAnsi" w:cs="Calibri"/>
          <w:b/>
        </w:rPr>
        <w:t xml:space="preserve">(listed at the top of this document) or are under a period of self-isolation please do not take part in volunteer activities. </w:t>
      </w:r>
    </w:p>
    <w:p w14:paraId="4AB9D259" w14:textId="5CA1C3A2" w:rsidR="00AA232C" w:rsidRPr="005326A2" w:rsidRDefault="00AA232C" w:rsidP="00AA232C">
      <w:pPr>
        <w:rPr>
          <w:rFonts w:asciiTheme="minorHAnsi" w:hAnsiTheme="minorHAnsi" w:cs="Calibri"/>
        </w:rPr>
      </w:pPr>
    </w:p>
    <w:p w14:paraId="584A8622" w14:textId="2B201184" w:rsidR="00AA232C" w:rsidRPr="005326A2" w:rsidRDefault="00550ADA" w:rsidP="00AA232C">
      <w:pPr>
        <w:rPr>
          <w:rFonts w:asciiTheme="minorHAnsi" w:hAnsiTheme="minorHAnsi" w:cs="Calibri"/>
          <w:b/>
          <w:bCs/>
          <w:sz w:val="28"/>
          <w:szCs w:val="28"/>
        </w:rPr>
      </w:pPr>
      <w:r w:rsidRPr="005326A2">
        <w:rPr>
          <w:rFonts w:asciiTheme="minorHAnsi" w:hAnsiTheme="minorHAnsi" w:cs="Calibri"/>
          <w:b/>
          <w:bCs/>
          <w:sz w:val="28"/>
          <w:szCs w:val="28"/>
        </w:rPr>
        <w:t xml:space="preserve">Recommended </w:t>
      </w:r>
      <w:r w:rsidR="00A9485E" w:rsidRPr="005326A2">
        <w:rPr>
          <w:rFonts w:asciiTheme="minorHAnsi" w:hAnsiTheme="minorHAnsi" w:cs="Calibri"/>
          <w:b/>
          <w:bCs/>
          <w:sz w:val="28"/>
          <w:szCs w:val="28"/>
        </w:rPr>
        <w:t>PPE List</w:t>
      </w:r>
    </w:p>
    <w:p w14:paraId="6EE1A7D8" w14:textId="6BAEE214" w:rsidR="00AA232C" w:rsidRPr="005326A2" w:rsidRDefault="00AA232C" w:rsidP="00AA232C">
      <w:pPr>
        <w:rPr>
          <w:rFonts w:asciiTheme="minorHAnsi" w:hAnsiTheme="minorHAnsi" w:cs="Calibri"/>
        </w:rPr>
      </w:pPr>
    </w:p>
    <w:p w14:paraId="080488AC" w14:textId="77777777" w:rsidR="00206FB4" w:rsidRDefault="00206FB4" w:rsidP="00206FB4">
      <w:pPr>
        <w:pStyle w:val="ListParagraph"/>
        <w:numPr>
          <w:ilvl w:val="0"/>
          <w:numId w:val="8"/>
        </w:numPr>
        <w:rPr>
          <w:rFonts w:asciiTheme="minorHAnsi" w:hAnsiTheme="minorHAnsi" w:cs="Calibri"/>
        </w:rPr>
      </w:pPr>
      <w:r>
        <w:rPr>
          <w:rFonts w:asciiTheme="minorHAnsi" w:hAnsiTheme="minorHAnsi" w:cs="Calibri"/>
        </w:rPr>
        <w:t>Fully charged mobile phone in case of emergencies</w:t>
      </w:r>
    </w:p>
    <w:p w14:paraId="2F23FAD3" w14:textId="27DB4D24" w:rsidR="00A9485E" w:rsidRPr="005326A2" w:rsidRDefault="00A9485E" w:rsidP="005326A2">
      <w:pPr>
        <w:pStyle w:val="ListParagraph"/>
        <w:numPr>
          <w:ilvl w:val="0"/>
          <w:numId w:val="8"/>
        </w:numPr>
        <w:rPr>
          <w:rFonts w:asciiTheme="minorHAnsi" w:hAnsiTheme="minorHAnsi" w:cs="Calibri"/>
        </w:rPr>
      </w:pPr>
      <w:r w:rsidRPr="005326A2">
        <w:rPr>
          <w:rFonts w:asciiTheme="minorHAnsi" w:hAnsiTheme="minorHAnsi" w:cs="Calibri"/>
        </w:rPr>
        <w:t xml:space="preserve">1 set of gardening gloves </w:t>
      </w:r>
      <w:r w:rsidRPr="00206FB4">
        <w:rPr>
          <w:rFonts w:asciiTheme="minorHAnsi" w:hAnsiTheme="minorHAnsi" w:cs="Calibri"/>
        </w:rPr>
        <w:t>per person</w:t>
      </w:r>
      <w:r w:rsidR="00206FB4">
        <w:rPr>
          <w:rFonts w:asciiTheme="minorHAnsi" w:hAnsiTheme="minorHAnsi" w:cs="Calibri"/>
        </w:rPr>
        <w:t xml:space="preserve"> – please take great care when taking gloves off not to touch the outer parts and to not touch your face. </w:t>
      </w:r>
    </w:p>
    <w:p w14:paraId="6BF769FF" w14:textId="6C0558EE" w:rsidR="00113C6F" w:rsidRDefault="004F2E12" w:rsidP="005326A2">
      <w:pPr>
        <w:pStyle w:val="ListParagraph"/>
        <w:numPr>
          <w:ilvl w:val="0"/>
          <w:numId w:val="8"/>
        </w:numPr>
        <w:rPr>
          <w:rFonts w:asciiTheme="minorHAnsi" w:hAnsiTheme="minorHAnsi" w:cs="Calibri"/>
        </w:rPr>
      </w:pPr>
      <w:r w:rsidRPr="005326A2">
        <w:rPr>
          <w:rFonts w:asciiTheme="minorHAnsi" w:hAnsiTheme="minorHAnsi" w:cs="Calibri"/>
        </w:rPr>
        <w:t xml:space="preserve">Alcohol gel </w:t>
      </w:r>
    </w:p>
    <w:p w14:paraId="253D6F8A" w14:textId="77777777" w:rsidR="002F48FC" w:rsidRDefault="002F48FC" w:rsidP="002F48FC">
      <w:pPr>
        <w:rPr>
          <w:rFonts w:asciiTheme="minorHAnsi" w:hAnsiTheme="minorHAnsi" w:cs="Calibri"/>
        </w:rPr>
      </w:pPr>
    </w:p>
    <w:p w14:paraId="2D01F1F7" w14:textId="7C8F8265" w:rsidR="002F48FC" w:rsidRDefault="00206FB4" w:rsidP="002F48FC">
      <w:pPr>
        <w:rPr>
          <w:rFonts w:asciiTheme="minorHAnsi" w:hAnsiTheme="minorHAnsi" w:cs="Calibri"/>
        </w:rPr>
      </w:pPr>
      <w:r>
        <w:rPr>
          <w:rFonts w:asciiTheme="minorHAnsi" w:hAnsiTheme="minorHAnsi" w:cs="Calibri"/>
        </w:rPr>
        <w:t>If you have a</w:t>
      </w:r>
      <w:r w:rsidR="002F48FC">
        <w:rPr>
          <w:rFonts w:asciiTheme="minorHAnsi" w:hAnsiTheme="minorHAnsi" w:cs="Calibri"/>
        </w:rPr>
        <w:t xml:space="preserve">ny questions or </w:t>
      </w:r>
      <w:r w:rsidR="002F48FC" w:rsidRPr="00206FB4">
        <w:rPr>
          <w:rFonts w:asciiTheme="minorHAnsi" w:hAnsiTheme="minorHAnsi" w:cs="Calibri"/>
        </w:rPr>
        <w:t>concerns</w:t>
      </w:r>
      <w:r>
        <w:rPr>
          <w:rFonts w:asciiTheme="minorHAnsi" w:hAnsiTheme="minorHAnsi" w:cs="Calibri"/>
        </w:rPr>
        <w:t xml:space="preserve"> about volunteering or PPE</w:t>
      </w:r>
      <w:r w:rsidR="002F48FC" w:rsidRPr="00206FB4">
        <w:rPr>
          <w:rFonts w:asciiTheme="minorHAnsi" w:hAnsiTheme="minorHAnsi" w:cs="Calibri"/>
        </w:rPr>
        <w:t>,</w:t>
      </w:r>
      <w:r w:rsidR="002F48FC">
        <w:rPr>
          <w:rFonts w:asciiTheme="minorHAnsi" w:hAnsiTheme="minorHAnsi" w:cs="Calibri"/>
        </w:rPr>
        <w:t xml:space="preserve"> please get in touch with Ella Hogg, Volunteer Coordinator, Parks and Green Spaces (</w:t>
      </w:r>
      <w:hyperlink r:id="rId7" w:history="1">
        <w:r w:rsidR="002F48FC" w:rsidRPr="00DF0593">
          <w:rPr>
            <w:rStyle w:val="Hyperlink"/>
            <w:rFonts w:asciiTheme="minorHAnsi" w:hAnsiTheme="minorHAnsi" w:cs="Calibri"/>
          </w:rPr>
          <w:t>ella.hogg@bristol.gov.uk</w:t>
        </w:r>
      </w:hyperlink>
      <w:r w:rsidR="002F48FC">
        <w:rPr>
          <w:rFonts w:asciiTheme="minorHAnsi" w:hAnsiTheme="minorHAnsi" w:cs="Calibri"/>
        </w:rPr>
        <w:t>)</w:t>
      </w:r>
    </w:p>
    <w:p w14:paraId="3B4D0785" w14:textId="77777777" w:rsidR="00644743" w:rsidRDefault="00644743" w:rsidP="002F48FC">
      <w:pPr>
        <w:rPr>
          <w:rFonts w:asciiTheme="minorHAnsi" w:hAnsiTheme="minorHAnsi" w:cs="Calibri"/>
        </w:rPr>
      </w:pPr>
    </w:p>
    <w:sectPr w:rsidR="00644743" w:rsidSect="00E721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F5DF6"/>
    <w:multiLevelType w:val="hybridMultilevel"/>
    <w:tmpl w:val="D37A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86E62"/>
    <w:multiLevelType w:val="hybridMultilevel"/>
    <w:tmpl w:val="EC7E3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9566C"/>
    <w:multiLevelType w:val="hybridMultilevel"/>
    <w:tmpl w:val="78CA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65962"/>
    <w:multiLevelType w:val="hybridMultilevel"/>
    <w:tmpl w:val="AA5A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4434E4"/>
    <w:multiLevelType w:val="hybridMultilevel"/>
    <w:tmpl w:val="BBCC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CC518A"/>
    <w:multiLevelType w:val="hybridMultilevel"/>
    <w:tmpl w:val="CE76F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6715886"/>
    <w:multiLevelType w:val="hybridMultilevel"/>
    <w:tmpl w:val="95789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41773E"/>
    <w:multiLevelType w:val="multilevel"/>
    <w:tmpl w:val="AC3A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1"/>
  </w:num>
  <w:num w:numId="4">
    <w:abstractNumId w:val="5"/>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15"/>
    <w:rsid w:val="0010511E"/>
    <w:rsid w:val="00113C6F"/>
    <w:rsid w:val="00160945"/>
    <w:rsid w:val="00205B4F"/>
    <w:rsid w:val="00206FB4"/>
    <w:rsid w:val="002A6E66"/>
    <w:rsid w:val="002F48FC"/>
    <w:rsid w:val="003520D9"/>
    <w:rsid w:val="00387BCB"/>
    <w:rsid w:val="004F2E12"/>
    <w:rsid w:val="00501CED"/>
    <w:rsid w:val="005326A2"/>
    <w:rsid w:val="00550ADA"/>
    <w:rsid w:val="005957C6"/>
    <w:rsid w:val="005E1A09"/>
    <w:rsid w:val="00644743"/>
    <w:rsid w:val="00651834"/>
    <w:rsid w:val="0071688B"/>
    <w:rsid w:val="00726251"/>
    <w:rsid w:val="00792697"/>
    <w:rsid w:val="00850CD9"/>
    <w:rsid w:val="008728E1"/>
    <w:rsid w:val="008C7D98"/>
    <w:rsid w:val="009E3425"/>
    <w:rsid w:val="00A9485E"/>
    <w:rsid w:val="00AA232C"/>
    <w:rsid w:val="00AD2012"/>
    <w:rsid w:val="00AF4120"/>
    <w:rsid w:val="00B9344D"/>
    <w:rsid w:val="00C3492D"/>
    <w:rsid w:val="00C36296"/>
    <w:rsid w:val="00C93DA5"/>
    <w:rsid w:val="00CB141C"/>
    <w:rsid w:val="00DB6915"/>
    <w:rsid w:val="00E36564"/>
    <w:rsid w:val="00E7214F"/>
    <w:rsid w:val="00F20266"/>
    <w:rsid w:val="00F86484"/>
    <w:rsid w:val="00FC2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FE7EA"/>
  <w15:docId w15:val="{9259D815-D206-4B4A-A40F-4E567EC7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14F"/>
    <w:pPr>
      <w:ind w:left="720"/>
      <w:contextualSpacing/>
    </w:pPr>
  </w:style>
  <w:style w:type="character" w:styleId="Hyperlink">
    <w:name w:val="Hyperlink"/>
    <w:basedOn w:val="DefaultParagraphFont"/>
    <w:uiPriority w:val="99"/>
    <w:unhideWhenUsed/>
    <w:rsid w:val="002F48FC"/>
    <w:rPr>
      <w:color w:val="0000FF" w:themeColor="hyperlink"/>
      <w:u w:val="single"/>
    </w:rPr>
  </w:style>
  <w:style w:type="paragraph" w:styleId="BalloonText">
    <w:name w:val="Balloon Text"/>
    <w:basedOn w:val="Normal"/>
    <w:link w:val="BalloonTextChar"/>
    <w:uiPriority w:val="99"/>
    <w:semiHidden/>
    <w:unhideWhenUsed/>
    <w:rsid w:val="00C93DA5"/>
    <w:rPr>
      <w:rFonts w:ascii="Tahoma" w:hAnsi="Tahoma" w:cs="Tahoma"/>
      <w:sz w:val="16"/>
      <w:szCs w:val="16"/>
    </w:rPr>
  </w:style>
  <w:style w:type="character" w:customStyle="1" w:styleId="BalloonTextChar">
    <w:name w:val="Balloon Text Char"/>
    <w:basedOn w:val="DefaultParagraphFont"/>
    <w:link w:val="BalloonText"/>
    <w:uiPriority w:val="99"/>
    <w:semiHidden/>
    <w:rsid w:val="00C93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223530">
      <w:bodyDiv w:val="1"/>
      <w:marLeft w:val="0"/>
      <w:marRight w:val="0"/>
      <w:marTop w:val="0"/>
      <w:marBottom w:val="0"/>
      <w:divBdr>
        <w:top w:val="none" w:sz="0" w:space="0" w:color="auto"/>
        <w:left w:val="none" w:sz="0" w:space="0" w:color="auto"/>
        <w:bottom w:val="none" w:sz="0" w:space="0" w:color="auto"/>
        <w:right w:val="none" w:sz="0" w:space="0" w:color="auto"/>
      </w:divBdr>
    </w:div>
    <w:div w:id="1114786143">
      <w:bodyDiv w:val="1"/>
      <w:marLeft w:val="0"/>
      <w:marRight w:val="0"/>
      <w:marTop w:val="0"/>
      <w:marBottom w:val="0"/>
      <w:divBdr>
        <w:top w:val="none" w:sz="0" w:space="0" w:color="auto"/>
        <w:left w:val="none" w:sz="0" w:space="0" w:color="auto"/>
        <w:bottom w:val="none" w:sz="0" w:space="0" w:color="auto"/>
        <w:right w:val="none" w:sz="0" w:space="0" w:color="auto"/>
      </w:divBdr>
    </w:div>
    <w:div w:id="1250044084">
      <w:bodyDiv w:val="1"/>
      <w:marLeft w:val="0"/>
      <w:marRight w:val="0"/>
      <w:marTop w:val="0"/>
      <w:marBottom w:val="0"/>
      <w:divBdr>
        <w:top w:val="none" w:sz="0" w:space="0" w:color="auto"/>
        <w:left w:val="none" w:sz="0" w:space="0" w:color="auto"/>
        <w:bottom w:val="none" w:sz="0" w:space="0" w:color="auto"/>
        <w:right w:val="none" w:sz="0" w:space="0" w:color="auto"/>
      </w:divBdr>
    </w:div>
    <w:div w:id="14072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Dymond</dc:creator>
  <cp:lastModifiedBy>Shelia Westlake</cp:lastModifiedBy>
  <cp:revision>2</cp:revision>
  <dcterms:created xsi:type="dcterms:W3CDTF">2020-05-15T12:03:00Z</dcterms:created>
  <dcterms:modified xsi:type="dcterms:W3CDTF">2020-05-15T12:03:00Z</dcterms:modified>
</cp:coreProperties>
</file>